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rPr>
      </w:pPr>
      <w:bookmarkStart w:colFirst="0" w:colLast="0" w:name="_3h1e1sjsqgfb" w:id="0"/>
      <w:bookmarkEnd w:id="0"/>
      <w:r w:rsidDel="00000000" w:rsidR="00000000" w:rsidRPr="00000000">
        <w:rPr>
          <w:rFonts w:ascii="Courier New" w:cs="Courier New" w:eastAsia="Courier New" w:hAnsi="Courier New"/>
          <w:b w:val="1"/>
          <w:bCs w:val="1"/>
          <w:color w:val="000000"/>
          <w:sz w:val="40"/>
          <w:szCs w:val="40"/>
          <w:rtl w:val="0"/>
        </w:rPr>
        <w:t xml:space="preserve">Confidentiality Policy</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r5hm1i1t4a7i"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protecting the privacy and confidentiality of all individuals we work with. This includes students, their families, our staff, and external partners. The purpose of this policy is to outline our responsibilities and procedures for handling sensitive information in a secure and professional manner, in compliance with data protection laws.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ensures that all confidential information is managed with the utmost care, maintaining trust and promoting a safe environment for everyone.</w:t>
      </w:r>
    </w:p>
    <w:p w:rsidR="00000000" w:rsidDel="00000000" w:rsidP="00000000" w:rsidRDefault="00000000" w:rsidRPr="00000000" w14:paraId="0000000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40a2mptkte5h" w:id="2"/>
      <w:bookmarkEnd w:id="2"/>
      <w:r w:rsidDel="00000000" w:rsidR="00000000" w:rsidRPr="00000000">
        <w:rPr>
          <w:rFonts w:ascii="Courier New" w:cs="Courier New" w:eastAsia="Courier New" w:hAnsi="Courier New"/>
          <w:b w:val="1"/>
          <w:bCs w:val="1"/>
          <w:color w:val="000000"/>
          <w:sz w:val="26"/>
          <w:szCs w:val="26"/>
          <w:rtl w:val="0"/>
        </w:rPr>
        <w:t xml:space="preserve">Key Principles</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manage all confidential information according to the following principles:</w:t>
      </w:r>
    </w:p>
    <w:p w:rsidR="00000000" w:rsidDel="00000000" w:rsidP="00000000" w:rsidRDefault="00000000" w:rsidRPr="00000000" w14:paraId="00000007">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Lawfulness, Fairness, and Transparency:</w:t>
      </w:r>
      <w:r w:rsidDel="00000000" w:rsidR="00000000" w:rsidRPr="00000000">
        <w:rPr>
          <w:rFonts w:ascii="Courier New" w:cs="Courier New" w:eastAsia="Courier New" w:hAnsi="Courier New"/>
          <w:rtl w:val="0"/>
        </w:rPr>
        <w:t xml:space="preserve"> We will collect and use data only for legitimate purposes, ensuring individuals are aware of how their information is being used.</w:t>
      </w:r>
      <w:r w:rsidDel="00000000" w:rsidR="00000000" w:rsidRPr="00000000">
        <w:rPr>
          <w:rtl w:val="0"/>
        </w:rPr>
      </w:r>
    </w:p>
    <w:p w:rsidR="00000000" w:rsidDel="00000000" w:rsidP="00000000" w:rsidRDefault="00000000" w:rsidRPr="00000000" w14:paraId="00000008">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Data Minimisation:</w:t>
      </w:r>
      <w:r w:rsidDel="00000000" w:rsidR="00000000" w:rsidRPr="00000000">
        <w:rPr>
          <w:rFonts w:ascii="Courier New" w:cs="Courier New" w:eastAsia="Courier New" w:hAnsi="Courier New"/>
          <w:rtl w:val="0"/>
        </w:rPr>
        <w:t xml:space="preserve"> We will only collect and store the minimum amount of personal data necessary for our work.</w:t>
      </w:r>
      <w:r w:rsidDel="00000000" w:rsidR="00000000" w:rsidRPr="00000000">
        <w:rPr>
          <w:rtl w:val="0"/>
        </w:rPr>
      </w:r>
    </w:p>
    <w:p w:rsidR="00000000" w:rsidDel="00000000" w:rsidP="00000000" w:rsidRDefault="00000000" w:rsidRPr="00000000" w14:paraId="00000009">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Accuracy:</w:t>
      </w:r>
      <w:r w:rsidDel="00000000" w:rsidR="00000000" w:rsidRPr="00000000">
        <w:rPr>
          <w:rFonts w:ascii="Courier New" w:cs="Courier New" w:eastAsia="Courier New" w:hAnsi="Courier New"/>
          <w:rtl w:val="0"/>
        </w:rPr>
        <w:t xml:space="preserve"> We will ensure all personal information is accurate and up to date.</w:t>
      </w:r>
      <w:r w:rsidDel="00000000" w:rsidR="00000000" w:rsidRPr="00000000">
        <w:rPr>
          <w:rtl w:val="0"/>
        </w:rPr>
      </w:r>
    </w:p>
    <w:p w:rsidR="00000000" w:rsidDel="00000000" w:rsidP="00000000" w:rsidRDefault="00000000" w:rsidRPr="00000000" w14:paraId="0000000A">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Storage Limitation:</w:t>
      </w:r>
      <w:r w:rsidDel="00000000" w:rsidR="00000000" w:rsidRPr="00000000">
        <w:rPr>
          <w:rFonts w:ascii="Courier New" w:cs="Courier New" w:eastAsia="Courier New" w:hAnsi="Courier New"/>
          <w:rtl w:val="0"/>
        </w:rPr>
        <w:t xml:space="preserve"> We will not keep personal data for longer than is necessary.</w:t>
      </w:r>
      <w:r w:rsidDel="00000000" w:rsidR="00000000" w:rsidRPr="00000000">
        <w:rPr>
          <w:rtl w:val="0"/>
        </w:rPr>
      </w:r>
    </w:p>
    <w:p w:rsidR="00000000" w:rsidDel="00000000" w:rsidP="00000000" w:rsidRDefault="00000000" w:rsidRPr="00000000" w14:paraId="0000000B">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Integrity and Confidentiality:</w:t>
      </w:r>
      <w:r w:rsidDel="00000000" w:rsidR="00000000" w:rsidRPr="00000000">
        <w:rPr>
          <w:rFonts w:ascii="Courier New" w:cs="Courier New" w:eastAsia="Courier New" w:hAnsi="Courier New"/>
          <w:rtl w:val="0"/>
        </w:rPr>
        <w:t xml:space="preserve"> We will process all data securely, protecting it against unauthorised or unlawful access, loss, or damage.</w:t>
      </w:r>
      <w:r w:rsidDel="00000000" w:rsidR="00000000" w:rsidRPr="00000000">
        <w:rPr>
          <w:rtl w:val="0"/>
        </w:rPr>
      </w:r>
    </w:p>
    <w:p w:rsidR="00000000" w:rsidDel="00000000" w:rsidP="00000000" w:rsidRDefault="00000000" w:rsidRPr="00000000" w14:paraId="0000000C">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Accountability:</w:t>
      </w:r>
      <w:r w:rsidDel="00000000" w:rsidR="00000000" w:rsidRPr="00000000">
        <w:rPr>
          <w:rFonts w:ascii="Courier New" w:cs="Courier New" w:eastAsia="Courier New" w:hAnsi="Courier New"/>
          <w:rtl w:val="0"/>
        </w:rPr>
        <w:t xml:space="preserve"> We are responsible for, and must be able to demonstrate, compliance with these principles.</w:t>
      </w:r>
    </w:p>
    <w:p w:rsidR="00000000" w:rsidDel="00000000" w:rsidP="00000000" w:rsidRDefault="00000000" w:rsidRPr="00000000" w14:paraId="0000000D">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9hsm5bigpo3f" w:id="3"/>
      <w:bookmarkEnd w:id="3"/>
      <w:r w:rsidDel="00000000" w:rsidR="00000000" w:rsidRPr="00000000">
        <w:rPr>
          <w:rFonts w:ascii="Courier New" w:cs="Courier New" w:eastAsia="Courier New" w:hAnsi="Courier New"/>
          <w:b w:val="1"/>
          <w:bCs w:val="1"/>
          <w:color w:val="000000"/>
          <w:sz w:val="26"/>
          <w:szCs w:val="26"/>
          <w:rtl w:val="0"/>
        </w:rPr>
        <w:t xml:space="preserve">What is Confidential Information?</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Confidential information includes any personal data or sensitive information relating to an individual. This can include:</w:t>
      </w:r>
    </w:p>
    <w:p w:rsidR="00000000" w:rsidDel="00000000" w:rsidP="00000000" w:rsidRDefault="00000000" w:rsidRPr="00000000" w14:paraId="0000000F">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Student Information:</w:t>
      </w:r>
      <w:r w:rsidDel="00000000" w:rsidR="00000000" w:rsidRPr="00000000">
        <w:rPr>
          <w:rFonts w:ascii="Courier New" w:cs="Courier New" w:eastAsia="Courier New" w:hAnsi="Courier New"/>
          <w:rtl w:val="0"/>
        </w:rPr>
        <w:t xml:space="preserve"> Names, addresses, contact details, medical and developmental history, educational and therapeutic reports, and any case notes.</w:t>
      </w:r>
      <w:r w:rsidDel="00000000" w:rsidR="00000000" w:rsidRPr="00000000">
        <w:rPr>
          <w:rtl w:val="0"/>
        </w:rPr>
      </w:r>
    </w:p>
    <w:p w:rsidR="00000000" w:rsidDel="00000000" w:rsidP="00000000" w:rsidRDefault="00000000" w:rsidRPr="00000000" w14:paraId="00000010">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Staff Information:</w:t>
      </w:r>
      <w:r w:rsidDel="00000000" w:rsidR="00000000" w:rsidRPr="00000000">
        <w:rPr>
          <w:rFonts w:ascii="Courier New" w:cs="Courier New" w:eastAsia="Courier New" w:hAnsi="Courier New"/>
          <w:rtl w:val="0"/>
        </w:rPr>
        <w:t xml:space="preserve"> Personal details, employment records, DBS check results, and performance reviews.</w:t>
      </w:r>
      <w:r w:rsidDel="00000000" w:rsidR="00000000" w:rsidRPr="00000000">
        <w:rPr>
          <w:rtl w:val="0"/>
        </w:rPr>
      </w:r>
    </w:p>
    <w:p w:rsidR="00000000" w:rsidDel="00000000" w:rsidP="00000000" w:rsidRDefault="00000000" w:rsidRPr="00000000" w14:paraId="00000011">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Company Information:</w:t>
      </w:r>
      <w:r w:rsidDel="00000000" w:rsidR="00000000" w:rsidRPr="00000000">
        <w:rPr>
          <w:rFonts w:ascii="Courier New" w:cs="Courier New" w:eastAsia="Courier New" w:hAnsi="Courier New"/>
          <w:rtl w:val="0"/>
        </w:rPr>
        <w:t xml:space="preserve"> Business strategies, financial data, and other proprietary information.</w:t>
      </w:r>
    </w:p>
    <w:p w:rsidR="00000000" w:rsidDel="00000000" w:rsidP="00000000" w:rsidRDefault="00000000" w:rsidRPr="00000000" w14:paraId="0000001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q35kmy3cbxi6" w:id="4"/>
      <w:bookmarkEnd w:id="4"/>
      <w:r w:rsidDel="00000000" w:rsidR="00000000" w:rsidRPr="00000000">
        <w:rPr>
          <w:rFonts w:ascii="Courier New" w:cs="Courier New" w:eastAsia="Courier New" w:hAnsi="Courier New"/>
          <w:b w:val="1"/>
          <w:bCs w:val="1"/>
          <w:color w:val="000000"/>
          <w:sz w:val="26"/>
          <w:szCs w:val="26"/>
          <w:rtl w:val="0"/>
        </w:rPr>
        <w:t xml:space="preserve">Staff Responsibilities</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tutors, and volunteers have a legal and ethical duty to maintain confidentiality. This means you must:</w:t>
      </w:r>
    </w:p>
    <w:p w:rsidR="00000000" w:rsidDel="00000000" w:rsidP="00000000" w:rsidRDefault="00000000" w:rsidRPr="00000000" w14:paraId="00000014">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Only access information</w:t>
      </w:r>
      <w:r w:rsidDel="00000000" w:rsidR="00000000" w:rsidRPr="00000000">
        <w:rPr>
          <w:rFonts w:ascii="Courier New" w:cs="Courier New" w:eastAsia="Courier New" w:hAnsi="Courier New"/>
          <w:rtl w:val="0"/>
        </w:rPr>
        <w:t xml:space="preserve"> that is directly relevant to your role.</w:t>
      </w:r>
      <w:r w:rsidDel="00000000" w:rsidR="00000000" w:rsidRPr="00000000">
        <w:rPr>
          <w:rtl w:val="0"/>
        </w:rPr>
      </w:r>
    </w:p>
    <w:p w:rsidR="00000000" w:rsidDel="00000000" w:rsidP="00000000" w:rsidRDefault="00000000" w:rsidRPr="00000000" w14:paraId="00000015">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Not discuss</w:t>
      </w:r>
      <w:r w:rsidDel="00000000" w:rsidR="00000000" w:rsidRPr="00000000">
        <w:rPr>
          <w:rFonts w:ascii="Courier New" w:cs="Courier New" w:eastAsia="Courier New" w:hAnsi="Courier New"/>
          <w:rtl w:val="0"/>
        </w:rPr>
        <w:t xml:space="preserve"> a student's personal information with anyone outside of the professional team on a need-to-know basis. This includes family, friends, and personal social media.</w:t>
      </w:r>
      <w:r w:rsidDel="00000000" w:rsidR="00000000" w:rsidRPr="00000000">
        <w:rPr>
          <w:rtl w:val="0"/>
        </w:rPr>
      </w:r>
    </w:p>
    <w:p w:rsidR="00000000" w:rsidDel="00000000" w:rsidP="00000000" w:rsidRDefault="00000000" w:rsidRPr="00000000" w14:paraId="00000016">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Store all records securely.</w:t>
      </w:r>
      <w:r w:rsidDel="00000000" w:rsidR="00000000" w:rsidRPr="00000000">
        <w:rPr>
          <w:rFonts w:ascii="Courier New" w:cs="Courier New" w:eastAsia="Courier New" w:hAnsi="Courier New"/>
          <w:rtl w:val="0"/>
        </w:rPr>
        <w:t xml:space="preserve"> Hard copies must be kept in locked filing cabinets, and digital files must be password-protected and encrypted where necessary.</w:t>
      </w:r>
      <w:r w:rsidDel="00000000" w:rsidR="00000000" w:rsidRPr="00000000">
        <w:rPr>
          <w:rtl w:val="0"/>
        </w:rPr>
      </w:r>
    </w:p>
    <w:p w:rsidR="00000000" w:rsidDel="00000000" w:rsidP="00000000" w:rsidRDefault="00000000" w:rsidRPr="00000000" w14:paraId="00000017">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Be cautious in public.</w:t>
      </w:r>
      <w:r w:rsidDel="00000000" w:rsidR="00000000" w:rsidRPr="00000000">
        <w:rPr>
          <w:rFonts w:ascii="Courier New" w:cs="Courier New" w:eastAsia="Courier New" w:hAnsi="Courier New"/>
          <w:rtl w:val="0"/>
        </w:rPr>
        <w:t xml:space="preserve"> Avoid discussing confidential matters in public places, such as cafes or public transport, where you might be overheard.</w:t>
      </w:r>
      <w:r w:rsidDel="00000000" w:rsidR="00000000" w:rsidRPr="00000000">
        <w:rPr>
          <w:rtl w:val="0"/>
        </w:rPr>
      </w:r>
    </w:p>
    <w:p w:rsidR="00000000" w:rsidDel="00000000" w:rsidP="00000000" w:rsidRDefault="00000000" w:rsidRPr="00000000" w14:paraId="00000018">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Follow the digital policy.</w:t>
      </w:r>
      <w:r w:rsidDel="00000000" w:rsidR="00000000" w:rsidRPr="00000000">
        <w:rPr>
          <w:rFonts w:ascii="Courier New" w:cs="Courier New" w:eastAsia="Courier New" w:hAnsi="Courier New"/>
          <w:rtl w:val="0"/>
        </w:rPr>
        <w:t xml:space="preserve"> Do not share confidential information via insecure methods like personal email, text message, or social media.</w:t>
      </w:r>
    </w:p>
    <w:p w:rsidR="00000000" w:rsidDel="00000000" w:rsidP="00000000" w:rsidRDefault="00000000" w:rsidRPr="00000000" w14:paraId="00000019">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q1hstwhmkxa" w:id="5"/>
      <w:bookmarkEnd w:id="5"/>
      <w:r w:rsidDel="00000000" w:rsidR="00000000" w:rsidRPr="00000000">
        <w:rPr>
          <w:rFonts w:ascii="Courier New" w:cs="Courier New" w:eastAsia="Courier New" w:hAnsi="Courier New"/>
          <w:b w:val="1"/>
          <w:bCs w:val="1"/>
          <w:color w:val="000000"/>
          <w:sz w:val="26"/>
          <w:szCs w:val="26"/>
          <w:rtl w:val="0"/>
        </w:rPr>
        <w:t xml:space="preserve">Breach of Confidentiality</w:t>
      </w:r>
    </w:p>
    <w:p w:rsidR="00000000" w:rsidDel="00000000" w:rsidP="00000000" w:rsidRDefault="00000000" w:rsidRPr="00000000" w14:paraId="0000001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breach of confidentiality is a serious matter and may result in disciplinary action, up to and including termination of employment.</w:t>
      </w:r>
    </w:p>
    <w:p w:rsidR="00000000" w:rsidDel="00000000" w:rsidP="00000000" w:rsidRDefault="00000000" w:rsidRPr="00000000" w14:paraId="0000001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suspect or become aware of a data breach or a breach of confidentiality, you must:</w:t>
      </w:r>
    </w:p>
    <w:p w:rsidR="00000000" w:rsidDel="00000000" w:rsidP="00000000" w:rsidRDefault="00000000" w:rsidRPr="00000000" w14:paraId="0000001C">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Report the breach immediately</w:t>
      </w:r>
      <w:r w:rsidDel="00000000" w:rsidR="00000000" w:rsidRPr="00000000">
        <w:rPr>
          <w:rFonts w:ascii="Courier New" w:cs="Courier New" w:eastAsia="Courier New" w:hAnsi="Courier New"/>
          <w:rtl w:val="0"/>
        </w:rPr>
        <w:t xml:space="preserve"> to the Designated Safeguarding Lead or a senior manager.</w:t>
      </w:r>
      <w:r w:rsidDel="00000000" w:rsidR="00000000" w:rsidRPr="00000000">
        <w:rPr>
          <w:rtl w:val="0"/>
        </w:rPr>
      </w:r>
    </w:p>
    <w:p w:rsidR="00000000" w:rsidDel="00000000" w:rsidP="00000000" w:rsidRDefault="00000000" w:rsidRPr="00000000" w14:paraId="0000001D">
      <w:pPr>
        <w:numPr>
          <w:ilvl w:val="0"/>
          <w:numId w:val="1"/>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all relevant details, including what information was compromised, who was affected, and how the breach occurred.</w:t>
      </w:r>
    </w:p>
    <w:p w:rsidR="00000000" w:rsidDel="00000000" w:rsidP="00000000" w:rsidRDefault="00000000" w:rsidRPr="00000000" w14:paraId="0000001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company will then follow its data breach procedures, which may involve informing the Information Commissioner’s Office (ICO) and other relevant parties.</w:t>
      </w:r>
    </w:p>
    <w:p w:rsidR="00000000" w:rsidDel="00000000" w:rsidP="00000000" w:rsidRDefault="00000000" w:rsidRPr="00000000" w14:paraId="0000001F">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ez52vthl6x92" w:id="6"/>
      <w:bookmarkEnd w:id="6"/>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and effective, and in line with all relevant data protection legislation, including the </w:t>
      </w:r>
      <w:r w:rsidDel="00000000" w:rsidR="00000000" w:rsidRPr="00000000">
        <w:rPr>
          <w:rFonts w:ascii="Courier New" w:cs="Courier New" w:eastAsia="Courier New" w:hAnsi="Courier New"/>
          <w:b w:val="1"/>
          <w:bCs w:val="1"/>
          <w:rtl w:val="0"/>
        </w:rPr>
        <w:t xml:space="preserve">General Data Protection Regulation (GDPR)</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21">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2">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3">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4">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8">
      <w:pPr>
        <w:pStyle w:val="Heading2"/>
        <w:keepNext w:val="0"/>
        <w:keepLines w:val="0"/>
        <w:widowControl w:val="0"/>
        <w:spacing w:before="0" w:line="275" w:lineRule="auto"/>
        <w:rPr>
          <w:rFonts w:ascii="Courier New" w:cs="Courier New" w:eastAsia="Courier New" w:hAnsi="Courier New"/>
        </w:rPr>
      </w:pPr>
      <w:bookmarkStart w:colFirst="0" w:colLast="0" w:name="_wxwvxkpaiyt8" w:id="7"/>
      <w:bookmarkEnd w:id="7"/>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Style w:val="Heading3"/>
      <w:keepNext w:val="0"/>
      <w:keepLines w:val="0"/>
      <w:spacing w:before="280" w:lineRule="auto"/>
      <w:jc w:val="center"/>
      <w:rPr/>
    </w:pPr>
    <w:bookmarkStart w:colFirst="0" w:colLast="0" w:name="_b08qciynmuz" w:id="8"/>
    <w:bookmarkEnd w:id="8"/>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