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rPr>
      </w:pPr>
      <w:bookmarkStart w:colFirst="0" w:colLast="0" w:name="_1xj4dg48d4ta" w:id="0"/>
      <w:bookmarkEnd w:id="0"/>
      <w:r w:rsidDel="00000000" w:rsidR="00000000" w:rsidRPr="00000000">
        <w:rPr>
          <w:rFonts w:ascii="Courier New" w:cs="Courier New" w:eastAsia="Courier New" w:hAnsi="Courier New"/>
          <w:b w:val="1"/>
          <w:bCs w:val="1"/>
          <w:color w:val="000000"/>
          <w:sz w:val="40"/>
          <w:szCs w:val="40"/>
          <w:rtl w:val="0"/>
        </w:rPr>
        <w:t xml:space="preserve">Tutor Training Policy</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fnufh9odmye3" w:id="1"/>
      <w:bookmarkEnd w:id="1"/>
      <w:r w:rsidDel="00000000" w:rsidR="00000000" w:rsidRPr="00000000">
        <w:rPr>
          <w:rFonts w:ascii="Courier New" w:cs="Courier New" w:eastAsia="Courier New" w:hAnsi="Courier New"/>
          <w:b w:val="1"/>
          <w:bCs w:val="1"/>
          <w:color w:val="000000"/>
          <w:sz w:val="26"/>
          <w:szCs w:val="26"/>
          <w:rtl w:val="0"/>
        </w:rPr>
        <w:t xml:space="preserve">Introduction &amp;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providing high-quality, effective, and safe educational and therapeutic support. We believe that well-trained and knowledgeable tutors are fundamental to achieving this mission. This policy outlines our commitment to the ongoing professional development of our tutors, ensuring they have the skills, knowledge, and understanding to meet the complex needs of our students.</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w:t>
      </w:r>
    </w:p>
    <w:p w:rsidR="00000000" w:rsidDel="00000000" w:rsidP="00000000" w:rsidRDefault="00000000" w:rsidRPr="00000000" w14:paraId="00000005">
      <w:pPr>
        <w:numPr>
          <w:ilvl w:val="0"/>
          <w:numId w:val="6"/>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Ensure all tutors meet the required standards for their role.</w:t>
      </w:r>
    </w:p>
    <w:p w:rsidR="00000000" w:rsidDel="00000000" w:rsidP="00000000" w:rsidRDefault="00000000" w:rsidRPr="00000000" w14:paraId="00000006">
      <w:pPr>
        <w:numPr>
          <w:ilvl w:val="0"/>
          <w:numId w:val="6"/>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a clear framework for mandatory and ongoing training.</w:t>
      </w:r>
    </w:p>
    <w:p w:rsidR="00000000" w:rsidDel="00000000" w:rsidP="00000000" w:rsidRDefault="00000000" w:rsidRPr="00000000" w14:paraId="00000007">
      <w:pPr>
        <w:numPr>
          <w:ilvl w:val="0"/>
          <w:numId w:val="6"/>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Uphold our commitment to safeguarding and best practice.</w:t>
      </w:r>
    </w:p>
    <w:p w:rsidR="00000000" w:rsidDel="00000000" w:rsidP="00000000" w:rsidRDefault="00000000" w:rsidRPr="00000000" w14:paraId="00000008">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39685nbvxsx7" w:id="2"/>
      <w:bookmarkEnd w:id="2"/>
      <w:r w:rsidDel="00000000" w:rsidR="00000000" w:rsidRPr="00000000">
        <w:rPr>
          <w:rFonts w:ascii="Courier New" w:cs="Courier New" w:eastAsia="Courier New" w:hAnsi="Courier New"/>
          <w:b w:val="1"/>
          <w:bCs w:val="1"/>
          <w:color w:val="000000"/>
          <w:sz w:val="26"/>
          <w:szCs w:val="26"/>
          <w:rtl w:val="0"/>
        </w:rPr>
        <w:t xml:space="preserve">Key Principles</w:t>
      </w:r>
    </w:p>
    <w:p w:rsidR="00000000" w:rsidDel="00000000" w:rsidP="00000000" w:rsidRDefault="00000000" w:rsidRPr="00000000" w14:paraId="0000000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Our tutor training is guided by the following principles:</w:t>
      </w:r>
    </w:p>
    <w:p w:rsidR="00000000" w:rsidDel="00000000" w:rsidP="00000000" w:rsidRDefault="00000000" w:rsidRPr="00000000" w14:paraId="0000000A">
      <w:pPr>
        <w:numPr>
          <w:ilvl w:val="0"/>
          <w:numId w:val="3"/>
        </w:numPr>
        <w:spacing w:after="0" w:before="240" w:lineRule="auto"/>
        <w:ind w:left="720" w:hanging="360"/>
        <w:rPr/>
      </w:pPr>
      <w:r w:rsidDel="00000000" w:rsidR="00000000" w:rsidRPr="00000000">
        <w:rPr>
          <w:rFonts w:ascii="Courier New" w:cs="Courier New" w:eastAsia="Courier New" w:hAnsi="Courier New"/>
          <w:b w:val="1"/>
          <w:bCs w:val="1"/>
          <w:rtl w:val="0"/>
        </w:rPr>
        <w:t xml:space="preserve">Competence:</w:t>
      </w:r>
      <w:r w:rsidDel="00000000" w:rsidR="00000000" w:rsidRPr="00000000">
        <w:rPr>
          <w:rFonts w:ascii="Courier New" w:cs="Courier New" w:eastAsia="Courier New" w:hAnsi="Courier New"/>
          <w:rtl w:val="0"/>
        </w:rPr>
        <w:t xml:space="preserve"> All tutors must possess the necessary skills and knowledge to effectively support students with complex needs.</w:t>
      </w:r>
      <w:r w:rsidDel="00000000" w:rsidR="00000000" w:rsidRPr="00000000">
        <w:rPr>
          <w:rtl w:val="0"/>
        </w:rPr>
      </w:r>
    </w:p>
    <w:p w:rsidR="00000000" w:rsidDel="00000000" w:rsidP="00000000" w:rsidRDefault="00000000" w:rsidRPr="00000000" w14:paraId="0000000B">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Continuous Professional Development (CPD):</w:t>
      </w:r>
      <w:r w:rsidDel="00000000" w:rsidR="00000000" w:rsidRPr="00000000">
        <w:rPr>
          <w:rFonts w:ascii="Courier New" w:cs="Courier New" w:eastAsia="Courier New" w:hAnsi="Courier New"/>
          <w:rtl w:val="0"/>
        </w:rPr>
        <w:t xml:space="preserve"> Training is an ongoing process, not a one-off event. Tutors are expected to engage in regular CPD to keep their skills current.</w:t>
      </w:r>
      <w:r w:rsidDel="00000000" w:rsidR="00000000" w:rsidRPr="00000000">
        <w:rPr>
          <w:rtl w:val="0"/>
        </w:rPr>
      </w:r>
    </w:p>
    <w:p w:rsidR="00000000" w:rsidDel="00000000" w:rsidP="00000000" w:rsidRDefault="00000000" w:rsidRPr="00000000" w14:paraId="0000000C">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Relevance:</w:t>
      </w:r>
      <w:r w:rsidDel="00000000" w:rsidR="00000000" w:rsidRPr="00000000">
        <w:rPr>
          <w:rFonts w:ascii="Courier New" w:cs="Courier New" w:eastAsia="Courier New" w:hAnsi="Courier New"/>
          <w:rtl w:val="0"/>
        </w:rPr>
        <w:t xml:space="preserve"> Training content is directly relevant to the needs of our students, including those with SEMH, Autism, and learning disabilities.</w:t>
      </w:r>
      <w:r w:rsidDel="00000000" w:rsidR="00000000" w:rsidRPr="00000000">
        <w:rPr>
          <w:rtl w:val="0"/>
        </w:rPr>
      </w:r>
    </w:p>
    <w:p w:rsidR="00000000" w:rsidDel="00000000" w:rsidP="00000000" w:rsidRDefault="00000000" w:rsidRPr="00000000" w14:paraId="0000000D">
      <w:pPr>
        <w:numPr>
          <w:ilvl w:val="0"/>
          <w:numId w:val="3"/>
        </w:numPr>
        <w:spacing w:after="240" w:before="0" w:lineRule="auto"/>
        <w:ind w:left="720" w:hanging="360"/>
        <w:rPr/>
      </w:pPr>
      <w:r w:rsidDel="00000000" w:rsidR="00000000" w:rsidRPr="00000000">
        <w:rPr>
          <w:rFonts w:ascii="Courier New" w:cs="Courier New" w:eastAsia="Courier New" w:hAnsi="Courier New"/>
          <w:b w:val="1"/>
          <w:bCs w:val="1"/>
          <w:rtl w:val="0"/>
        </w:rPr>
        <w:t xml:space="preserve">Safeguarding:</w:t>
      </w:r>
      <w:r w:rsidDel="00000000" w:rsidR="00000000" w:rsidRPr="00000000">
        <w:rPr>
          <w:rFonts w:ascii="Courier New" w:cs="Courier New" w:eastAsia="Courier New" w:hAnsi="Courier New"/>
          <w:rtl w:val="0"/>
        </w:rPr>
        <w:t xml:space="preserve"> All training prioritizes the safeguarding and welfare of children and young people.</w:t>
      </w:r>
    </w:p>
    <w:p w:rsidR="00000000" w:rsidDel="00000000" w:rsidP="00000000" w:rsidRDefault="00000000" w:rsidRPr="00000000" w14:paraId="0000000E">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qi8w5od8ro1q" w:id="3"/>
      <w:bookmarkEnd w:id="3"/>
      <w:r w:rsidDel="00000000" w:rsidR="00000000" w:rsidRPr="00000000">
        <w:rPr>
          <w:rFonts w:ascii="Courier New" w:cs="Courier New" w:eastAsia="Courier New" w:hAnsi="Courier New"/>
          <w:b w:val="1"/>
          <w:bCs w:val="1"/>
          <w:color w:val="000000"/>
          <w:sz w:val="26"/>
          <w:szCs w:val="26"/>
          <w:rtl w:val="0"/>
        </w:rPr>
        <w:t xml:space="preserve">Training Requirements</w:t>
      </w:r>
    </w:p>
    <w:p w:rsidR="00000000" w:rsidDel="00000000" w:rsidP="00000000" w:rsidRDefault="00000000" w:rsidRPr="00000000" w14:paraId="0000000F">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tutors are required to complete the following training as a condition of their employment or contract.</w:t>
      </w:r>
    </w:p>
    <w:p w:rsidR="00000000" w:rsidDel="00000000" w:rsidP="00000000" w:rsidRDefault="00000000" w:rsidRPr="00000000" w14:paraId="00000010">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9jj5lovlm6e1" w:id="4"/>
      <w:bookmarkEnd w:id="4"/>
      <w:r w:rsidDel="00000000" w:rsidR="00000000" w:rsidRPr="00000000">
        <w:rPr>
          <w:rFonts w:ascii="Courier New" w:cs="Courier New" w:eastAsia="Courier New" w:hAnsi="Courier New"/>
          <w:b w:val="1"/>
          <w:bCs w:val="1"/>
          <w:color w:val="000000"/>
          <w:sz w:val="22"/>
          <w:szCs w:val="22"/>
          <w:rtl w:val="0"/>
        </w:rPr>
        <w:t xml:space="preserve">1. Pre-Service Training (Induction)</w:t>
      </w:r>
    </w:p>
    <w:p w:rsidR="00000000" w:rsidDel="00000000" w:rsidP="00000000" w:rsidRDefault="00000000" w:rsidRPr="00000000" w14:paraId="0000001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Before working with any student, all new tutors must complete an induction program that includes:</w:t>
      </w:r>
    </w:p>
    <w:p w:rsidR="00000000" w:rsidDel="00000000" w:rsidP="00000000" w:rsidRDefault="00000000" w:rsidRPr="00000000" w14:paraId="00000012">
      <w:pPr>
        <w:numPr>
          <w:ilvl w:val="0"/>
          <w:numId w:val="1"/>
        </w:numPr>
        <w:spacing w:after="0" w:before="240" w:lineRule="auto"/>
        <w:ind w:left="720" w:hanging="360"/>
        <w:rPr/>
      </w:pPr>
      <w:r w:rsidDel="00000000" w:rsidR="00000000" w:rsidRPr="00000000">
        <w:rPr>
          <w:rFonts w:ascii="Courier New" w:cs="Courier New" w:eastAsia="Courier New" w:hAnsi="Courier New"/>
          <w:b w:val="1"/>
          <w:bCs w:val="1"/>
          <w:rtl w:val="0"/>
        </w:rPr>
        <w:t xml:space="preserve">Company Policies:</w:t>
      </w:r>
      <w:r w:rsidDel="00000000" w:rsidR="00000000" w:rsidRPr="00000000">
        <w:rPr>
          <w:rFonts w:ascii="Courier New" w:cs="Courier New" w:eastAsia="Courier New" w:hAnsi="Courier New"/>
          <w:rtl w:val="0"/>
        </w:rPr>
        <w:t xml:space="preserve"> A thorough review of all key policies, including Safeguarding, Code of Conduct, Confidentiality, and Lone Working.</w:t>
      </w:r>
      <w:r w:rsidDel="00000000" w:rsidR="00000000" w:rsidRPr="00000000">
        <w:rPr>
          <w:rtl w:val="0"/>
        </w:rPr>
      </w:r>
    </w:p>
    <w:p w:rsidR="00000000" w:rsidDel="00000000" w:rsidP="00000000" w:rsidRDefault="00000000" w:rsidRPr="00000000" w14:paraId="00000013">
      <w:pPr>
        <w:numPr>
          <w:ilvl w:val="0"/>
          <w:numId w:val="1"/>
        </w:numPr>
        <w:spacing w:after="0" w:before="0" w:lineRule="auto"/>
        <w:ind w:left="720" w:hanging="360"/>
        <w:rPr/>
      </w:pPr>
      <w:r w:rsidDel="00000000" w:rsidR="00000000" w:rsidRPr="00000000">
        <w:rPr>
          <w:rFonts w:ascii="Courier New" w:cs="Courier New" w:eastAsia="Courier New" w:hAnsi="Courier New"/>
          <w:b w:val="1"/>
          <w:bCs w:val="1"/>
          <w:rtl w:val="0"/>
        </w:rPr>
        <w:t xml:space="preserve">Safeguarding:</w:t>
      </w:r>
      <w:r w:rsidDel="00000000" w:rsidR="00000000" w:rsidRPr="00000000">
        <w:rPr>
          <w:rFonts w:ascii="Courier New" w:cs="Courier New" w:eastAsia="Courier New" w:hAnsi="Courier New"/>
          <w:rtl w:val="0"/>
        </w:rPr>
        <w:t xml:space="preserve"> </w:t>
      </w:r>
      <w:r w:rsidDel="00000000" w:rsidR="00000000" w:rsidRPr="00000000">
        <w:rPr>
          <w:rFonts w:ascii="Courier New" w:cs="Courier New" w:eastAsia="Courier New" w:hAnsi="Courier New"/>
          <w:b w:val="1"/>
          <w:bCs w:val="1"/>
          <w:rtl w:val="0"/>
        </w:rPr>
        <w:t xml:space="preserve">Safeguarding Children Level 2</w:t>
      </w:r>
      <w:r w:rsidDel="00000000" w:rsidR="00000000" w:rsidRPr="00000000">
        <w:rPr>
          <w:rFonts w:ascii="Courier New" w:cs="Courier New" w:eastAsia="Courier New" w:hAnsi="Courier New"/>
          <w:rtl w:val="0"/>
        </w:rPr>
        <w:t xml:space="preserve"> and specific training on </w:t>
      </w:r>
      <w:r w:rsidDel="00000000" w:rsidR="00000000" w:rsidRPr="00000000">
        <w:rPr>
          <w:rFonts w:ascii="Courier New" w:cs="Courier New" w:eastAsia="Courier New" w:hAnsi="Courier New"/>
          <w:b w:val="1"/>
          <w:bCs w:val="1"/>
          <w:rtl w:val="0"/>
        </w:rPr>
        <w:t xml:space="preserve">Prevent</w:t>
      </w:r>
      <w:r w:rsidDel="00000000" w:rsidR="00000000" w:rsidRPr="00000000">
        <w:rPr>
          <w:rFonts w:ascii="Courier New" w:cs="Courier New" w:eastAsia="Courier New" w:hAnsi="Courier New"/>
          <w:rtl w:val="0"/>
        </w:rPr>
        <w:t xml:space="preserve"> and </w:t>
      </w:r>
      <w:r w:rsidDel="00000000" w:rsidR="00000000" w:rsidRPr="00000000">
        <w:rPr>
          <w:rFonts w:ascii="Courier New" w:cs="Courier New" w:eastAsia="Courier New" w:hAnsi="Courier New"/>
          <w:b w:val="1"/>
          <w:bCs w:val="1"/>
          <w:rtl w:val="0"/>
        </w:rPr>
        <w:t xml:space="preserve">Female Genital Mutilation (FGM)</w:t>
      </w:r>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014">
      <w:pPr>
        <w:numPr>
          <w:ilvl w:val="0"/>
          <w:numId w:val="1"/>
        </w:numPr>
        <w:spacing w:after="0" w:before="0" w:lineRule="auto"/>
        <w:ind w:left="720" w:hanging="360"/>
        <w:rPr/>
      </w:pPr>
      <w:r w:rsidDel="00000000" w:rsidR="00000000" w:rsidRPr="00000000">
        <w:rPr>
          <w:rFonts w:ascii="Courier New" w:cs="Courier New" w:eastAsia="Courier New" w:hAnsi="Courier New"/>
          <w:b w:val="1"/>
          <w:bCs w:val="1"/>
          <w:rtl w:val="0"/>
        </w:rPr>
        <w:t xml:space="preserve">SEMH &amp; Autism Awareness:</w:t>
      </w:r>
      <w:r w:rsidDel="00000000" w:rsidR="00000000" w:rsidRPr="00000000">
        <w:rPr>
          <w:rFonts w:ascii="Courier New" w:cs="Courier New" w:eastAsia="Courier New" w:hAnsi="Courier New"/>
          <w:rtl w:val="0"/>
        </w:rPr>
        <w:t xml:space="preserve"> An introduction to the specific needs of our student population.</w:t>
      </w:r>
      <w:r w:rsidDel="00000000" w:rsidR="00000000" w:rsidRPr="00000000">
        <w:rPr>
          <w:rtl w:val="0"/>
        </w:rPr>
      </w:r>
    </w:p>
    <w:p w:rsidR="00000000" w:rsidDel="00000000" w:rsidP="00000000" w:rsidRDefault="00000000" w:rsidRPr="00000000" w14:paraId="00000015">
      <w:pPr>
        <w:numPr>
          <w:ilvl w:val="0"/>
          <w:numId w:val="1"/>
        </w:numPr>
        <w:spacing w:after="0" w:before="0" w:lineRule="auto"/>
        <w:ind w:left="720" w:hanging="360"/>
        <w:rPr/>
      </w:pPr>
      <w:r w:rsidDel="00000000" w:rsidR="00000000" w:rsidRPr="00000000">
        <w:rPr>
          <w:rFonts w:ascii="Courier New" w:cs="Courier New" w:eastAsia="Courier New" w:hAnsi="Courier New"/>
          <w:b w:val="1"/>
          <w:bCs w:val="1"/>
          <w:rtl w:val="0"/>
        </w:rPr>
        <w:t xml:space="preserve">Individual Support Plans (ISPs):</w:t>
      </w:r>
      <w:r w:rsidDel="00000000" w:rsidR="00000000" w:rsidRPr="00000000">
        <w:rPr>
          <w:rFonts w:ascii="Courier New" w:cs="Courier New" w:eastAsia="Courier New" w:hAnsi="Courier New"/>
          <w:rtl w:val="0"/>
        </w:rPr>
        <w:t xml:space="preserve"> Training on the purpose and implementation of ISPs.</w:t>
      </w:r>
      <w:r w:rsidDel="00000000" w:rsidR="00000000" w:rsidRPr="00000000">
        <w:rPr>
          <w:rtl w:val="0"/>
        </w:rPr>
      </w:r>
    </w:p>
    <w:p w:rsidR="00000000" w:rsidDel="00000000" w:rsidP="00000000" w:rsidRDefault="00000000" w:rsidRPr="00000000" w14:paraId="00000016">
      <w:pPr>
        <w:numPr>
          <w:ilvl w:val="0"/>
          <w:numId w:val="1"/>
        </w:numPr>
        <w:spacing w:after="240" w:before="0" w:lineRule="auto"/>
        <w:ind w:left="720" w:hanging="360"/>
        <w:rPr/>
      </w:pPr>
      <w:r w:rsidDel="00000000" w:rsidR="00000000" w:rsidRPr="00000000">
        <w:rPr>
          <w:rFonts w:ascii="Courier New" w:cs="Courier New" w:eastAsia="Courier New" w:hAnsi="Courier New"/>
          <w:b w:val="1"/>
          <w:bCs w:val="1"/>
          <w:rtl w:val="0"/>
        </w:rPr>
        <w:t xml:space="preserve">Managing Challenging Behaviour:</w:t>
      </w:r>
      <w:r w:rsidDel="00000000" w:rsidR="00000000" w:rsidRPr="00000000">
        <w:rPr>
          <w:rFonts w:ascii="Courier New" w:cs="Courier New" w:eastAsia="Courier New" w:hAnsi="Courier New"/>
          <w:rtl w:val="0"/>
        </w:rPr>
        <w:t xml:space="preserve"> An overview of our strategies and de-escalation techniques.</w:t>
      </w:r>
      <w:r w:rsidDel="00000000" w:rsidR="00000000" w:rsidRPr="00000000">
        <w:rPr>
          <w:rtl w:val="0"/>
        </w:rPr>
      </w:r>
    </w:p>
    <w:p w:rsidR="00000000" w:rsidDel="00000000" w:rsidP="00000000" w:rsidRDefault="00000000" w:rsidRPr="00000000" w14:paraId="00000017">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w1fvtv3as7ta" w:id="5"/>
      <w:bookmarkEnd w:id="5"/>
      <w:r w:rsidDel="00000000" w:rsidR="00000000" w:rsidRPr="00000000">
        <w:rPr>
          <w:rFonts w:ascii="Courier New" w:cs="Courier New" w:eastAsia="Courier New" w:hAnsi="Courier New"/>
          <w:b w:val="1"/>
          <w:bCs w:val="1"/>
          <w:color w:val="000000"/>
          <w:sz w:val="22"/>
          <w:szCs w:val="22"/>
          <w:rtl w:val="0"/>
        </w:rPr>
        <w:t xml:space="preserve">2. Ongoing Mandatory Training</w:t>
      </w:r>
    </w:p>
    <w:p w:rsidR="00000000" w:rsidDel="00000000" w:rsidP="00000000" w:rsidRDefault="00000000" w:rsidRPr="00000000" w14:paraId="0000001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To maintain a high standard of practice, tutors must complete the following training on a regular basis:</w:t>
      </w:r>
    </w:p>
    <w:p w:rsidR="00000000" w:rsidDel="00000000" w:rsidP="00000000" w:rsidRDefault="00000000" w:rsidRPr="00000000" w14:paraId="00000019">
      <w:pPr>
        <w:numPr>
          <w:ilvl w:val="0"/>
          <w:numId w:val="2"/>
        </w:numPr>
        <w:spacing w:after="0" w:before="240" w:lineRule="auto"/>
        <w:ind w:left="720" w:hanging="360"/>
        <w:rPr/>
      </w:pPr>
      <w:r w:rsidDel="00000000" w:rsidR="00000000" w:rsidRPr="00000000">
        <w:rPr>
          <w:rFonts w:ascii="Courier New" w:cs="Courier New" w:eastAsia="Courier New" w:hAnsi="Courier New"/>
          <w:b w:val="1"/>
          <w:bCs w:val="1"/>
          <w:rtl w:val="0"/>
        </w:rPr>
        <w:t xml:space="preserve">Safeguarding Refresher:</w:t>
      </w:r>
      <w:r w:rsidDel="00000000" w:rsidR="00000000" w:rsidRPr="00000000">
        <w:rPr>
          <w:rFonts w:ascii="Courier New" w:cs="Courier New" w:eastAsia="Courier New" w:hAnsi="Courier New"/>
          <w:rtl w:val="0"/>
        </w:rPr>
        <w:t xml:space="preserve"> Annual refresher training in safeguarding to stay current with legislation and best practice.</w:t>
      </w:r>
      <w:r w:rsidDel="00000000" w:rsidR="00000000" w:rsidRPr="00000000">
        <w:rPr>
          <w:rtl w:val="0"/>
        </w:rPr>
      </w:r>
    </w:p>
    <w:p w:rsidR="00000000" w:rsidDel="00000000" w:rsidP="00000000" w:rsidRDefault="00000000" w:rsidRPr="00000000" w14:paraId="0000001A">
      <w:pPr>
        <w:numPr>
          <w:ilvl w:val="0"/>
          <w:numId w:val="2"/>
        </w:numPr>
        <w:spacing w:after="0" w:before="0" w:lineRule="auto"/>
        <w:ind w:left="720" w:hanging="360"/>
        <w:rPr/>
      </w:pPr>
      <w:r w:rsidDel="00000000" w:rsidR="00000000" w:rsidRPr="00000000">
        <w:rPr>
          <w:rFonts w:ascii="Courier New" w:cs="Courier New" w:eastAsia="Courier New" w:hAnsi="Courier New"/>
          <w:b w:val="1"/>
          <w:bCs w:val="1"/>
          <w:rtl w:val="0"/>
        </w:rPr>
        <w:t xml:space="preserve">Data Protection &amp; GDPR:</w:t>
      </w:r>
      <w:r w:rsidDel="00000000" w:rsidR="00000000" w:rsidRPr="00000000">
        <w:rPr>
          <w:rFonts w:ascii="Courier New" w:cs="Courier New" w:eastAsia="Courier New" w:hAnsi="Courier New"/>
          <w:rtl w:val="0"/>
        </w:rPr>
        <w:t xml:space="preserve"> Regular training to ensure compliance with data protection laws.</w:t>
      </w:r>
      <w:r w:rsidDel="00000000" w:rsidR="00000000" w:rsidRPr="00000000">
        <w:rPr>
          <w:rtl w:val="0"/>
        </w:rPr>
      </w:r>
    </w:p>
    <w:p w:rsidR="00000000" w:rsidDel="00000000" w:rsidP="00000000" w:rsidRDefault="00000000" w:rsidRPr="00000000" w14:paraId="0000001B">
      <w:pPr>
        <w:numPr>
          <w:ilvl w:val="0"/>
          <w:numId w:val="2"/>
        </w:numPr>
        <w:spacing w:after="0" w:before="0" w:lineRule="auto"/>
        <w:ind w:left="720" w:hanging="360"/>
        <w:rPr/>
      </w:pPr>
      <w:r w:rsidDel="00000000" w:rsidR="00000000" w:rsidRPr="00000000">
        <w:rPr>
          <w:rFonts w:ascii="Courier New" w:cs="Courier New" w:eastAsia="Courier New" w:hAnsi="Courier New"/>
          <w:b w:val="1"/>
          <w:bCs w:val="1"/>
          <w:rtl w:val="0"/>
        </w:rPr>
        <w:t xml:space="preserve">First Aid:</w:t>
      </w:r>
      <w:r w:rsidDel="00000000" w:rsidR="00000000" w:rsidRPr="00000000">
        <w:rPr>
          <w:rFonts w:ascii="Courier New" w:cs="Courier New" w:eastAsia="Courier New" w:hAnsi="Courier New"/>
          <w:rtl w:val="0"/>
        </w:rPr>
        <w:t xml:space="preserve"> Where required by a student's needs, tutors must have an up-to-date First Aid certificate.</w:t>
      </w:r>
      <w:r w:rsidDel="00000000" w:rsidR="00000000" w:rsidRPr="00000000">
        <w:rPr>
          <w:rtl w:val="0"/>
        </w:rPr>
      </w:r>
    </w:p>
    <w:p w:rsidR="00000000" w:rsidDel="00000000" w:rsidP="00000000" w:rsidRDefault="00000000" w:rsidRPr="00000000" w14:paraId="0000001C">
      <w:pPr>
        <w:numPr>
          <w:ilvl w:val="0"/>
          <w:numId w:val="2"/>
        </w:numPr>
        <w:spacing w:after="240" w:before="0" w:lineRule="auto"/>
        <w:ind w:left="720" w:hanging="360"/>
        <w:rPr/>
      </w:pPr>
      <w:r w:rsidDel="00000000" w:rsidR="00000000" w:rsidRPr="00000000">
        <w:rPr>
          <w:rFonts w:ascii="Courier New" w:cs="Courier New" w:eastAsia="Courier New" w:hAnsi="Courier New"/>
          <w:b w:val="1"/>
          <w:bCs w:val="1"/>
          <w:rtl w:val="0"/>
        </w:rPr>
        <w:t xml:space="preserve">Managing Challenging Behaviour:</w:t>
      </w:r>
      <w:r w:rsidDel="00000000" w:rsidR="00000000" w:rsidRPr="00000000">
        <w:rPr>
          <w:rFonts w:ascii="Courier New" w:cs="Courier New" w:eastAsia="Courier New" w:hAnsi="Courier New"/>
          <w:rtl w:val="0"/>
        </w:rPr>
        <w:t xml:space="preserve"> Refresher training as required to ensure skills remain sharp.</w:t>
      </w:r>
      <w:r w:rsidDel="00000000" w:rsidR="00000000" w:rsidRPr="00000000">
        <w:rPr>
          <w:rtl w:val="0"/>
        </w:rPr>
      </w:r>
    </w:p>
    <w:p w:rsidR="00000000" w:rsidDel="00000000" w:rsidP="00000000" w:rsidRDefault="00000000" w:rsidRPr="00000000" w14:paraId="0000001D">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9sdtgzxw3ree" w:id="6"/>
      <w:bookmarkEnd w:id="6"/>
      <w:r w:rsidDel="00000000" w:rsidR="00000000" w:rsidRPr="00000000">
        <w:rPr>
          <w:rFonts w:ascii="Courier New" w:cs="Courier New" w:eastAsia="Courier New" w:hAnsi="Courier New"/>
          <w:b w:val="1"/>
          <w:bCs w:val="1"/>
          <w:color w:val="000000"/>
          <w:sz w:val="22"/>
          <w:szCs w:val="22"/>
          <w:rtl w:val="0"/>
        </w:rPr>
        <w:t xml:space="preserve">3. Specialised &amp; Individualised Training</w:t>
      </w:r>
    </w:p>
    <w:p w:rsidR="00000000" w:rsidDel="00000000" w:rsidP="00000000" w:rsidRDefault="00000000" w:rsidRPr="00000000" w14:paraId="0000001E">
      <w:pPr>
        <w:numPr>
          <w:ilvl w:val="0"/>
          <w:numId w:val="4"/>
        </w:numPr>
        <w:spacing w:after="0" w:before="240" w:lineRule="auto"/>
        <w:ind w:left="720" w:hanging="360"/>
        <w:rPr/>
      </w:pPr>
      <w:r w:rsidDel="00000000" w:rsidR="00000000" w:rsidRPr="00000000">
        <w:rPr>
          <w:rFonts w:ascii="Courier New" w:cs="Courier New" w:eastAsia="Courier New" w:hAnsi="Courier New"/>
          <w:b w:val="1"/>
          <w:bCs w:val="1"/>
          <w:rtl w:val="0"/>
        </w:rPr>
        <w:t xml:space="preserve">Student-Specific Training:</w:t>
      </w:r>
      <w:r w:rsidDel="00000000" w:rsidR="00000000" w:rsidRPr="00000000">
        <w:rPr>
          <w:rFonts w:ascii="Courier New" w:cs="Courier New" w:eastAsia="Courier New" w:hAnsi="Courier New"/>
          <w:rtl w:val="0"/>
        </w:rPr>
        <w:t xml:space="preserve"> Where a student has highly specific needs, tutors will receive bespoke training to ensure they can provide the best possible support. This may be provided by the company or an external professional.</w:t>
      </w:r>
      <w:r w:rsidDel="00000000" w:rsidR="00000000" w:rsidRPr="00000000">
        <w:rPr>
          <w:rtl w:val="0"/>
        </w:rPr>
      </w:r>
    </w:p>
    <w:p w:rsidR="00000000" w:rsidDel="00000000" w:rsidP="00000000" w:rsidRDefault="00000000" w:rsidRPr="00000000" w14:paraId="0000001F">
      <w:pPr>
        <w:numPr>
          <w:ilvl w:val="0"/>
          <w:numId w:val="4"/>
        </w:numPr>
        <w:spacing w:after="240" w:before="0" w:lineRule="auto"/>
        <w:ind w:left="720" w:hanging="360"/>
        <w:rPr/>
      </w:pPr>
      <w:r w:rsidDel="00000000" w:rsidR="00000000" w:rsidRPr="00000000">
        <w:rPr>
          <w:rFonts w:ascii="Courier New" w:cs="Courier New" w:eastAsia="Courier New" w:hAnsi="Courier New"/>
          <w:b w:val="1"/>
          <w:bCs w:val="1"/>
          <w:rtl w:val="0"/>
        </w:rPr>
        <w:t xml:space="preserve">CPD:</w:t>
      </w:r>
      <w:r w:rsidDel="00000000" w:rsidR="00000000" w:rsidRPr="00000000">
        <w:rPr>
          <w:rFonts w:ascii="Courier New" w:cs="Courier New" w:eastAsia="Courier New" w:hAnsi="Courier New"/>
          <w:rtl w:val="0"/>
        </w:rPr>
        <w:t xml:space="preserve"> We encourage and support tutors in pursuing additional professional development relevant to their roles, such as courses on specific learning disabilities or therapeutic approaches.</w:t>
      </w:r>
    </w:p>
    <w:p w:rsidR="00000000" w:rsidDel="00000000" w:rsidP="00000000" w:rsidRDefault="00000000" w:rsidRPr="00000000" w14:paraId="00000020">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qbjpfbd7nl10" w:id="7"/>
      <w:bookmarkEnd w:id="7"/>
      <w:r w:rsidDel="00000000" w:rsidR="00000000" w:rsidRPr="00000000">
        <w:rPr>
          <w:rFonts w:ascii="Courier New" w:cs="Courier New" w:eastAsia="Courier New" w:hAnsi="Courier New"/>
          <w:b w:val="1"/>
          <w:bCs w:val="1"/>
          <w:color w:val="000000"/>
          <w:sz w:val="26"/>
          <w:szCs w:val="26"/>
          <w:rtl w:val="0"/>
        </w:rPr>
        <w:t xml:space="preserve">Implementation and Responsibilities</w:t>
      </w:r>
    </w:p>
    <w:p w:rsidR="00000000" w:rsidDel="00000000" w:rsidP="00000000" w:rsidRDefault="00000000" w:rsidRPr="00000000" w14:paraId="00000021">
      <w:pPr>
        <w:numPr>
          <w:ilvl w:val="0"/>
          <w:numId w:val="5"/>
        </w:numPr>
        <w:spacing w:after="0" w:before="240" w:lineRule="auto"/>
        <w:ind w:left="720" w:hanging="360"/>
        <w:rPr/>
      </w:pPr>
      <w:r w:rsidDel="00000000" w:rsidR="00000000" w:rsidRPr="00000000">
        <w:rPr>
          <w:rFonts w:ascii="Courier New" w:cs="Courier New" w:eastAsia="Courier New" w:hAnsi="Courier New"/>
          <w:b w:val="1"/>
          <w:bCs w:val="1"/>
          <w:rtl w:val="0"/>
        </w:rPr>
        <w:t xml:space="preserve">The Company:</w:t>
      </w:r>
      <w:r w:rsidDel="00000000" w:rsidR="00000000" w:rsidRPr="00000000">
        <w:rPr>
          <w:rFonts w:ascii="Courier New" w:cs="Courier New" w:eastAsia="Courier New" w:hAnsi="Courier New"/>
          <w:rtl w:val="0"/>
        </w:rPr>
        <w:t xml:space="preserve"> Balance and Build Support is responsible for providing access to all mandatory training and maintaining a record of all tutors' training certifications.</w:t>
      </w:r>
      <w:r w:rsidDel="00000000" w:rsidR="00000000" w:rsidRPr="00000000">
        <w:rPr>
          <w:rtl w:val="0"/>
        </w:rPr>
      </w:r>
    </w:p>
    <w:p w:rsidR="00000000" w:rsidDel="00000000" w:rsidP="00000000" w:rsidRDefault="00000000" w:rsidRPr="00000000" w14:paraId="00000022">
      <w:pPr>
        <w:numPr>
          <w:ilvl w:val="0"/>
          <w:numId w:val="5"/>
        </w:numPr>
        <w:spacing w:after="0" w:before="0" w:lineRule="auto"/>
        <w:ind w:left="720" w:hanging="360"/>
        <w:rPr/>
      </w:pPr>
      <w:r w:rsidDel="00000000" w:rsidR="00000000" w:rsidRPr="00000000">
        <w:rPr>
          <w:rFonts w:ascii="Courier New" w:cs="Courier New" w:eastAsia="Courier New" w:hAnsi="Courier New"/>
          <w:b w:val="1"/>
          <w:bCs w:val="1"/>
          <w:rtl w:val="0"/>
        </w:rPr>
        <w:t xml:space="preserve">All Tutors:</w:t>
      </w:r>
      <w:r w:rsidDel="00000000" w:rsidR="00000000" w:rsidRPr="00000000">
        <w:rPr>
          <w:rFonts w:ascii="Courier New" w:cs="Courier New" w:eastAsia="Courier New" w:hAnsi="Courier New"/>
          <w:rtl w:val="0"/>
        </w:rPr>
        <w:t xml:space="preserve"> Tutors are responsible for completing all mandatory training in a timely manner and for providing evidence of their certifications. They are also responsible for their own CPD.</w:t>
      </w:r>
      <w:r w:rsidDel="00000000" w:rsidR="00000000" w:rsidRPr="00000000">
        <w:rPr>
          <w:rtl w:val="0"/>
        </w:rPr>
      </w:r>
    </w:p>
    <w:p w:rsidR="00000000" w:rsidDel="00000000" w:rsidP="00000000" w:rsidRDefault="00000000" w:rsidRPr="00000000" w14:paraId="00000023">
      <w:pPr>
        <w:numPr>
          <w:ilvl w:val="0"/>
          <w:numId w:val="5"/>
        </w:numPr>
        <w:spacing w:after="240" w:before="0" w:lineRule="auto"/>
        <w:ind w:left="720" w:hanging="360"/>
        <w:rPr/>
      </w:pPr>
      <w:r w:rsidDel="00000000" w:rsidR="00000000" w:rsidRPr="00000000">
        <w:rPr>
          <w:rFonts w:ascii="Courier New" w:cs="Courier New" w:eastAsia="Courier New" w:hAnsi="Courier New"/>
          <w:b w:val="1"/>
          <w:bCs w:val="1"/>
          <w:rtl w:val="0"/>
        </w:rPr>
        <w:t xml:space="preserve">Line Managers:</w:t>
      </w:r>
      <w:r w:rsidDel="00000000" w:rsidR="00000000" w:rsidRPr="00000000">
        <w:rPr>
          <w:rFonts w:ascii="Courier New" w:cs="Courier New" w:eastAsia="Courier New" w:hAnsi="Courier New"/>
          <w:rtl w:val="0"/>
        </w:rPr>
        <w:t xml:space="preserve"> Line managers will monitor tutor training records during supervision and ensure that all training is up-to-date.</w:t>
      </w:r>
    </w:p>
    <w:p w:rsidR="00000000" w:rsidDel="00000000" w:rsidP="00000000" w:rsidRDefault="00000000" w:rsidRPr="00000000" w14:paraId="00000024">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35wbbmo3cpfu" w:id="8"/>
      <w:bookmarkEnd w:id="8"/>
      <w:r w:rsidDel="00000000" w:rsidR="00000000" w:rsidRPr="00000000">
        <w:rPr>
          <w:rFonts w:ascii="Courier New" w:cs="Courier New" w:eastAsia="Courier New" w:hAnsi="Courier New"/>
          <w:b w:val="1"/>
          <w:bCs w:val="1"/>
          <w:color w:val="000000"/>
          <w:sz w:val="26"/>
          <w:szCs w:val="26"/>
          <w:rtl w:val="0"/>
        </w:rPr>
        <w:t xml:space="preserve">Policy Review</w:t>
      </w:r>
    </w:p>
    <w:p w:rsidR="00000000" w:rsidDel="00000000" w:rsidP="00000000" w:rsidRDefault="00000000" w:rsidRPr="00000000" w14:paraId="0000002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regularly to ensure it remains aligned with our company's needs, best practice guidance, and all relevant legislation.</w:t>
      </w:r>
    </w:p>
    <w:p w:rsidR="00000000" w:rsidDel="00000000" w:rsidP="00000000" w:rsidRDefault="00000000" w:rsidRPr="00000000" w14:paraId="00000026">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7">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8">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9">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2D">
      <w:pPr>
        <w:pStyle w:val="Heading2"/>
        <w:keepNext w:val="0"/>
        <w:keepLines w:val="0"/>
        <w:widowControl w:val="0"/>
        <w:spacing w:before="0" w:line="275" w:lineRule="auto"/>
        <w:rPr>
          <w:rFonts w:ascii="Courier New" w:cs="Courier New" w:eastAsia="Courier New" w:hAnsi="Courier New"/>
        </w:rPr>
      </w:pPr>
      <w:bookmarkStart w:colFirst="0" w:colLast="0" w:name="_vlr382iwc0w2" w:id="9"/>
      <w:bookmarkEnd w:id="9"/>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Style w:val="Heading3"/>
      <w:keepNext w:val="0"/>
      <w:keepLines w:val="0"/>
      <w:spacing w:before="280" w:lineRule="auto"/>
      <w:jc w:val="center"/>
      <w:rPr/>
    </w:pPr>
    <w:bookmarkStart w:colFirst="0" w:colLast="0" w:name="_vr4jf4711uej" w:id="10"/>
    <w:bookmarkEnd w:id="10"/>
    <w:r w:rsidDel="00000000" w:rsidR="00000000" w:rsidRPr="00000000">
      <w:rPr>
        <w:b w:val="1"/>
        <w:bCs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